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45F27" w14:textId="4721F601" w:rsidR="009B4B69" w:rsidRPr="009B4B69" w:rsidRDefault="009B4B69" w:rsidP="009B4B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32"/>
          <w:szCs w:val="32"/>
        </w:rPr>
      </w:pPr>
      <w:r w:rsidRPr="009B4B69">
        <w:rPr>
          <w:rFonts w:ascii="Times New Roman" w:hAnsi="Times New Roman" w:cs="Times New Roman"/>
          <w:bCs/>
          <w:color w:val="000000"/>
          <w:sz w:val="32"/>
          <w:szCs w:val="32"/>
        </w:rPr>
        <w:t>Základní škola a Mateřská škola Kájov</w:t>
      </w:r>
    </w:p>
    <w:p w14:paraId="22F6310D" w14:textId="77777777" w:rsidR="009B4B69" w:rsidRDefault="009B4B69" w:rsidP="009B4B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615BD37F" w14:textId="77777777" w:rsidR="009B4B69" w:rsidRDefault="009B4B69" w:rsidP="009B4B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5F67D2CD" w14:textId="77777777" w:rsidR="009B4B69" w:rsidRDefault="009B4B69" w:rsidP="009B4B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4F7095F8" w14:textId="77777777" w:rsidR="009B4B69" w:rsidRPr="009B4B69" w:rsidRDefault="009B4B69" w:rsidP="009B4B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48"/>
          <w:szCs w:val="48"/>
          <w:u w:val="single"/>
        </w:rPr>
      </w:pPr>
      <w:r w:rsidRPr="009B4B69">
        <w:rPr>
          <w:rFonts w:ascii="Times New Roman" w:hAnsi="Times New Roman" w:cs="Times New Roman"/>
          <w:bCs/>
          <w:color w:val="000000"/>
          <w:sz w:val="48"/>
          <w:szCs w:val="48"/>
          <w:u w:val="single"/>
        </w:rPr>
        <w:t>Strategie předcházení školní neúspěšnosti</w:t>
      </w:r>
    </w:p>
    <w:p w14:paraId="3273A934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18B206D3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5D46C43C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6698B0FB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12C064A7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7136E83F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4C337B2C" w14:textId="6A2C4DF0" w:rsidR="009B4B69" w:rsidRDefault="009B4B69" w:rsidP="009B4B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  <w:r>
        <w:rPr>
          <w:noProof/>
        </w:rPr>
        <w:drawing>
          <wp:inline distT="0" distB="0" distL="0" distR="0" wp14:anchorId="6DDAEDEF" wp14:editId="3069E96A">
            <wp:extent cx="1847850" cy="1905000"/>
            <wp:effectExtent l="0" t="0" r="0" b="0"/>
            <wp:docPr id="1246099738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905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937B1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53EDBC1C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252220C6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7EDA955F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209589AF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75C86208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144C5368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5E3EFBF3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0F6C7C1A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1D0DF417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037D6A0F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0F3F3C90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7874458D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6DE642DC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4F24E07B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15ECA097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7F1709A0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50E230A8" w14:textId="77777777" w:rsidR="009B4B69" w:rsidRDefault="009B4B69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</w:p>
    <w:p w14:paraId="5318578D" w14:textId="6C068326" w:rsidR="00D71695" w:rsidRPr="0059024F" w:rsidRDefault="00D71695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</w:pPr>
      <w:r w:rsidRPr="0059024F">
        <w:rPr>
          <w:rFonts w:ascii="Times New Roman" w:hAnsi="Times New Roman" w:cs="Times New Roman"/>
          <w:bCs/>
          <w:color w:val="000000"/>
          <w:sz w:val="32"/>
          <w:szCs w:val="32"/>
          <w:u w:val="single"/>
        </w:rPr>
        <w:lastRenderedPageBreak/>
        <w:t>Strategie předcházení školní neúspěšnosti</w:t>
      </w:r>
    </w:p>
    <w:p w14:paraId="67E3AAF7" w14:textId="77777777" w:rsidR="00D71695" w:rsidRPr="0059024F" w:rsidRDefault="00D71695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2422B168" w14:textId="77777777" w:rsidR="00D71695" w:rsidRPr="0059024F" w:rsidRDefault="00D71695" w:rsidP="00E257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Strategie předcházení školní neúspěšnosti vychází z Vyhlášky č. </w:t>
      </w:r>
      <w:r w:rsidRPr="0059024F">
        <w:rPr>
          <w:rFonts w:ascii="Times New Roman" w:hAnsi="Times New Roman" w:cs="Times New Roman"/>
          <w:color w:val="000081"/>
          <w:sz w:val="28"/>
          <w:szCs w:val="28"/>
        </w:rPr>
        <w:t>27/2016Sb.</w:t>
      </w: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 Jejím cílem je </w:t>
      </w:r>
      <w:r w:rsidR="00330069">
        <w:rPr>
          <w:rFonts w:ascii="Times New Roman" w:hAnsi="Times New Roman" w:cs="Times New Roman"/>
          <w:color w:val="000000"/>
          <w:sz w:val="28"/>
          <w:szCs w:val="28"/>
        </w:rPr>
        <w:t>vyhledává</w:t>
      </w:r>
      <w:r w:rsidRPr="0059024F">
        <w:rPr>
          <w:rFonts w:ascii="Times New Roman" w:hAnsi="Times New Roman" w:cs="Times New Roman"/>
          <w:color w:val="000000"/>
          <w:sz w:val="28"/>
          <w:szCs w:val="28"/>
        </w:rPr>
        <w:t>ní potencionálně neúspěšných žáků a vytváření podmínek ke zlepšení jejich školní úspěšnosti.</w:t>
      </w:r>
    </w:p>
    <w:p w14:paraId="61FC96EE" w14:textId="77777777" w:rsidR="00927862" w:rsidRPr="0059024F" w:rsidRDefault="00927862" w:rsidP="00E257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</w:p>
    <w:p w14:paraId="3237127C" w14:textId="77777777" w:rsidR="00927862" w:rsidRPr="0059024F" w:rsidRDefault="00927862" w:rsidP="00E257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  <w:u w:val="single"/>
        </w:rPr>
        <w:t>Žák je ohrožen školní neúspěšností, když</w:t>
      </w:r>
    </w:p>
    <w:p w14:paraId="05CCF9B7" w14:textId="77777777" w:rsidR="00927862" w:rsidRPr="0059024F" w:rsidRDefault="0059024F" w:rsidP="00927862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>n</w:t>
      </w:r>
      <w:r w:rsidR="00927862" w:rsidRPr="0059024F">
        <w:rPr>
          <w:rFonts w:ascii="Times New Roman" w:hAnsi="Times New Roman" w:cs="Times New Roman"/>
          <w:color w:val="000000"/>
          <w:sz w:val="28"/>
          <w:szCs w:val="28"/>
        </w:rPr>
        <w:t>a konci pololetí z některých předmětů neprospěl, nebo je z některých předmětů nehodnocen</w:t>
      </w:r>
    </w:p>
    <w:p w14:paraId="23948CB7" w14:textId="77777777" w:rsidR="00927862" w:rsidRPr="0059024F" w:rsidRDefault="0059024F" w:rsidP="00927862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>d</w:t>
      </w:r>
      <w:r w:rsidR="00927862" w:rsidRPr="0059024F">
        <w:rPr>
          <w:rFonts w:ascii="Times New Roman" w:hAnsi="Times New Roman" w:cs="Times New Roman"/>
          <w:color w:val="000000"/>
          <w:sz w:val="28"/>
          <w:szCs w:val="28"/>
        </w:rPr>
        <w:t>louhodobě neplní zadané úkoly</w:t>
      </w:r>
    </w:p>
    <w:p w14:paraId="14E71AE8" w14:textId="77777777" w:rsidR="00927862" w:rsidRPr="0059024F" w:rsidRDefault="0059024F" w:rsidP="00927862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>s</w:t>
      </w:r>
      <w:r w:rsidR="00927862" w:rsidRPr="0059024F">
        <w:rPr>
          <w:rFonts w:ascii="Times New Roman" w:hAnsi="Times New Roman" w:cs="Times New Roman"/>
          <w:color w:val="000000"/>
          <w:sz w:val="28"/>
          <w:szCs w:val="28"/>
        </w:rPr>
        <w:t>vým chováním</w:t>
      </w: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 soustavně porušuje školní řád a jsou vůči němu uplatňována výchovná opatření</w:t>
      </w:r>
    </w:p>
    <w:p w14:paraId="00FFE245" w14:textId="77777777" w:rsidR="0059024F" w:rsidRPr="0059024F" w:rsidRDefault="0059024F" w:rsidP="00927862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>jeho příprava je dlouhodobě nesystematická</w:t>
      </w:r>
    </w:p>
    <w:p w14:paraId="73981614" w14:textId="77777777" w:rsidR="00D71695" w:rsidRPr="0059024F" w:rsidRDefault="00D71695" w:rsidP="00D71695">
      <w:pPr>
        <w:pStyle w:val="Default"/>
        <w:rPr>
          <w:sz w:val="28"/>
          <w:szCs w:val="28"/>
        </w:rPr>
      </w:pPr>
    </w:p>
    <w:p w14:paraId="2C93F321" w14:textId="77777777" w:rsidR="00D71695" w:rsidRPr="0059024F" w:rsidRDefault="00D71695" w:rsidP="00D71695">
      <w:pPr>
        <w:pStyle w:val="Default"/>
        <w:rPr>
          <w:sz w:val="28"/>
          <w:szCs w:val="28"/>
          <w:u w:val="single"/>
        </w:rPr>
      </w:pPr>
      <w:r w:rsidRPr="0059024F">
        <w:rPr>
          <w:bCs/>
          <w:sz w:val="28"/>
          <w:szCs w:val="28"/>
          <w:u w:val="single"/>
        </w:rPr>
        <w:t xml:space="preserve">Základní cíle strategie předcházení školní neúspěšnosti: </w:t>
      </w:r>
    </w:p>
    <w:p w14:paraId="42E313BA" w14:textId="77777777" w:rsidR="00D71695" w:rsidRPr="0059024F" w:rsidRDefault="00D71695" w:rsidP="00D71695">
      <w:pPr>
        <w:pStyle w:val="Default"/>
        <w:spacing w:after="87"/>
        <w:rPr>
          <w:sz w:val="28"/>
          <w:szCs w:val="28"/>
        </w:rPr>
      </w:pPr>
      <w:r w:rsidRPr="0059024F">
        <w:rPr>
          <w:sz w:val="28"/>
          <w:szCs w:val="28"/>
        </w:rPr>
        <w:t xml:space="preserve">• Zaměření se na žáky ohrožené školním neúspěchem, nabízet pomoc při rozvoji jejich potenciálu. </w:t>
      </w:r>
    </w:p>
    <w:p w14:paraId="1C789F23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• Zaměřit se na nadané žáky a diferencovat pedagogický přístup. </w:t>
      </w:r>
    </w:p>
    <w:p w14:paraId="5A7DD003" w14:textId="77777777" w:rsidR="00E257F5" w:rsidRPr="0059024F" w:rsidRDefault="00E257F5" w:rsidP="00D71695">
      <w:pPr>
        <w:pStyle w:val="Default"/>
        <w:rPr>
          <w:sz w:val="28"/>
          <w:szCs w:val="28"/>
        </w:rPr>
      </w:pPr>
    </w:p>
    <w:p w14:paraId="27A1FC2D" w14:textId="77777777" w:rsidR="00D71695" w:rsidRPr="0059024F" w:rsidRDefault="00D71695" w:rsidP="00D71695">
      <w:pPr>
        <w:pStyle w:val="Default"/>
        <w:rPr>
          <w:sz w:val="28"/>
          <w:szCs w:val="28"/>
          <w:u w:val="single"/>
        </w:rPr>
      </w:pPr>
      <w:r w:rsidRPr="0059024F">
        <w:rPr>
          <w:bCs/>
          <w:sz w:val="28"/>
          <w:szCs w:val="28"/>
          <w:u w:val="single"/>
        </w:rPr>
        <w:t xml:space="preserve">Faktory ovlivňující školní neúspěšnost: </w:t>
      </w:r>
    </w:p>
    <w:p w14:paraId="0C541235" w14:textId="77777777" w:rsidR="00D71695" w:rsidRPr="0059024F" w:rsidRDefault="00D71695" w:rsidP="00E257F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(1) </w:t>
      </w:r>
      <w:r w:rsidRPr="0059024F">
        <w:rPr>
          <w:i/>
          <w:iCs/>
          <w:sz w:val="28"/>
          <w:szCs w:val="28"/>
        </w:rPr>
        <w:t xml:space="preserve">Osobnost dítěte </w:t>
      </w:r>
      <w:r w:rsidRPr="0059024F">
        <w:rPr>
          <w:sz w:val="28"/>
          <w:szCs w:val="28"/>
        </w:rPr>
        <w:t>- motivace, emoční stabili</w:t>
      </w:r>
      <w:r w:rsidR="0059024F">
        <w:rPr>
          <w:sz w:val="28"/>
          <w:szCs w:val="28"/>
        </w:rPr>
        <w:t>ta, odolnost vůči zátěži,</w:t>
      </w:r>
      <w:r w:rsidRPr="0059024F">
        <w:rPr>
          <w:sz w:val="28"/>
          <w:szCs w:val="28"/>
        </w:rPr>
        <w:t xml:space="preserve"> zdravotní stav, specifické poruchy učení, poruchy chování </w:t>
      </w:r>
    </w:p>
    <w:p w14:paraId="104B3627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(2) </w:t>
      </w:r>
      <w:r w:rsidRPr="0059024F">
        <w:rPr>
          <w:i/>
          <w:iCs/>
          <w:sz w:val="28"/>
          <w:szCs w:val="28"/>
        </w:rPr>
        <w:t xml:space="preserve">Negativní vlivy prostředí </w:t>
      </w:r>
      <w:r w:rsidRPr="0059024F">
        <w:rPr>
          <w:sz w:val="28"/>
          <w:szCs w:val="28"/>
        </w:rPr>
        <w:t>- vztahy v rodině, mezi vrstevníky, ohrožen</w:t>
      </w:r>
      <w:r w:rsidR="00E257F5" w:rsidRPr="0059024F">
        <w:rPr>
          <w:sz w:val="28"/>
          <w:szCs w:val="28"/>
        </w:rPr>
        <w:t>í negativními sociálními vlivy.</w:t>
      </w:r>
    </w:p>
    <w:p w14:paraId="306920CE" w14:textId="77777777" w:rsidR="00E257F5" w:rsidRPr="0059024F" w:rsidRDefault="00E257F5" w:rsidP="00D71695">
      <w:pPr>
        <w:pStyle w:val="Default"/>
        <w:rPr>
          <w:sz w:val="28"/>
          <w:szCs w:val="28"/>
        </w:rPr>
      </w:pPr>
    </w:p>
    <w:p w14:paraId="4C1C3FE0" w14:textId="77777777" w:rsidR="00D71695" w:rsidRPr="0059024F" w:rsidRDefault="00D71695" w:rsidP="00D71695">
      <w:pPr>
        <w:pStyle w:val="Default"/>
        <w:rPr>
          <w:sz w:val="28"/>
          <w:szCs w:val="28"/>
          <w:u w:val="single"/>
        </w:rPr>
      </w:pPr>
      <w:r w:rsidRPr="0059024F">
        <w:rPr>
          <w:bCs/>
          <w:sz w:val="28"/>
          <w:szCs w:val="28"/>
          <w:u w:val="single"/>
        </w:rPr>
        <w:t xml:space="preserve">Opatření, která škola zavádí, aby ke školnímu neúspěchu nedocházelo: </w:t>
      </w:r>
    </w:p>
    <w:p w14:paraId="72CB4153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a) nabízení pedagogické intervence a volnočasových aktivit </w:t>
      </w:r>
    </w:p>
    <w:p w14:paraId="7A95FBE5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c) spolupráce s rodinou a pomoc s vytvořením podmínek pro domácí </w:t>
      </w:r>
    </w:p>
    <w:p w14:paraId="66ED6C03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    přípravu </w:t>
      </w:r>
    </w:p>
    <w:p w14:paraId="3D55979E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>d) individuální konzultace se žákem</w:t>
      </w:r>
    </w:p>
    <w:p w14:paraId="17A64ACA" w14:textId="77777777" w:rsidR="00D71695" w:rsidRPr="0059024F" w:rsidRDefault="0059024F" w:rsidP="00D7169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e)</w:t>
      </w:r>
      <w:r w:rsidR="00D71695" w:rsidRPr="0059024F">
        <w:rPr>
          <w:sz w:val="28"/>
          <w:szCs w:val="28"/>
        </w:rPr>
        <w:t xml:space="preserve"> využít potenciál asistentů pedagoga</w:t>
      </w:r>
    </w:p>
    <w:p w14:paraId="618FD84F" w14:textId="77777777" w:rsidR="00E257F5" w:rsidRPr="0059024F" w:rsidRDefault="00E257F5" w:rsidP="00D71695">
      <w:pPr>
        <w:pStyle w:val="Default"/>
        <w:rPr>
          <w:sz w:val="28"/>
          <w:szCs w:val="28"/>
        </w:rPr>
      </w:pPr>
    </w:p>
    <w:p w14:paraId="666A3FFD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 </w:t>
      </w:r>
      <w:r w:rsidRPr="0059024F">
        <w:rPr>
          <w:bCs/>
          <w:sz w:val="28"/>
          <w:szCs w:val="28"/>
          <w:u w:val="single"/>
        </w:rPr>
        <w:t xml:space="preserve">Předpokladem je, že pedagogičtí pracovníci: </w:t>
      </w:r>
    </w:p>
    <w:p w14:paraId="1525BF54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znají žákovy vzdělávací možnosti a jsou se žákem v pravidelném kontaktu </w:t>
      </w:r>
    </w:p>
    <w:p w14:paraId="6429BB00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mají přehled o úrovni vědomostí a dovedností žáka </w:t>
      </w:r>
    </w:p>
    <w:p w14:paraId="2FF7E5C3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spolupracují s třídním učitelem, ŠPP </w:t>
      </w:r>
    </w:p>
    <w:p w14:paraId="54363FDB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pokoušejí se přijít na příčiny jeho nedostatků při plnění školních povinností a analyzovat je </w:t>
      </w:r>
    </w:p>
    <w:p w14:paraId="403CA27B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znají přiměřeně žákovo rodinné zázemí a jeho zdravotní stav </w:t>
      </w:r>
    </w:p>
    <w:p w14:paraId="71320E11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stanovují pravidla vzdělávacího procesu a způsoby hodnocení v daném předmětu </w:t>
      </w:r>
    </w:p>
    <w:p w14:paraId="285283A9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• efektivně podporují žáka a motivují jej ke školní práci </w:t>
      </w:r>
    </w:p>
    <w:p w14:paraId="0091AA03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navzájem spolupracují </w:t>
      </w:r>
    </w:p>
    <w:p w14:paraId="6F33F0BB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kladou na žáky přiměřené požadavky vzhledem k jejich možnostem a schopnostem </w:t>
      </w:r>
    </w:p>
    <w:p w14:paraId="36A72641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vyzdvihují kladné stránky a učí pracovat s těmi horšími </w:t>
      </w:r>
    </w:p>
    <w:p w14:paraId="4573556B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podporují sebepřijetí, pokud problémy vyplývají z diagnostikovaných problémů ŠPZ </w:t>
      </w:r>
    </w:p>
    <w:p w14:paraId="74A0C07C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zapojují žáky do procesu učení se možností vyjádřit se ke svým problémům </w:t>
      </w:r>
    </w:p>
    <w:p w14:paraId="56055459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žáky neporovnávají mezi sebou </w:t>
      </w:r>
    </w:p>
    <w:p w14:paraId="2581CB8D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vytvářejí ve třídách dobré klima, pracují se třídou </w:t>
      </w:r>
    </w:p>
    <w:p w14:paraId="7F6AA54E" w14:textId="77777777" w:rsidR="00D71695" w:rsidRPr="0059024F" w:rsidRDefault="00D71695" w:rsidP="00D71695">
      <w:pPr>
        <w:autoSpaceDE w:val="0"/>
        <w:autoSpaceDN w:val="0"/>
        <w:adjustRightInd w:val="0"/>
        <w:spacing w:after="63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 xml:space="preserve">• jsou využívány různé aktivity k nastolení bezpečného prostředí ve škole, třídě </w:t>
      </w:r>
    </w:p>
    <w:p w14:paraId="39548D4F" w14:textId="77777777" w:rsidR="00D71695" w:rsidRPr="0059024F" w:rsidRDefault="00D71695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9024F">
        <w:rPr>
          <w:rFonts w:ascii="Times New Roman" w:hAnsi="Times New Roman" w:cs="Times New Roman"/>
          <w:color w:val="000000"/>
          <w:sz w:val="28"/>
          <w:szCs w:val="28"/>
        </w:rPr>
        <w:t>• školní prostředí je upravené, žáci se na tom mohou podíle</w:t>
      </w:r>
    </w:p>
    <w:p w14:paraId="7BBDDFCB" w14:textId="77777777" w:rsidR="00927862" w:rsidRPr="0059024F" w:rsidRDefault="00927862" w:rsidP="00D716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3E3F759E" w14:textId="77777777" w:rsidR="00D71695" w:rsidRPr="0059024F" w:rsidRDefault="00D71695" w:rsidP="00D71695">
      <w:pPr>
        <w:pStyle w:val="Default"/>
        <w:rPr>
          <w:sz w:val="28"/>
          <w:szCs w:val="28"/>
          <w:u w:val="single"/>
        </w:rPr>
      </w:pPr>
      <w:r w:rsidRPr="0059024F">
        <w:rPr>
          <w:bCs/>
          <w:sz w:val="28"/>
          <w:szCs w:val="28"/>
          <w:u w:val="single"/>
        </w:rPr>
        <w:t xml:space="preserve">Postup řešení školní neúspěšnosti </w:t>
      </w:r>
    </w:p>
    <w:p w14:paraId="23900671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Řešení školní neúspěšnosti u žáka volíme podle závažnosti: </w:t>
      </w:r>
    </w:p>
    <w:p w14:paraId="6753E0EF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(1) spolupráce všech vyučujících </w:t>
      </w:r>
    </w:p>
    <w:p w14:paraId="17E92065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>(2) spolupráce vyučujících se školním poradenským pracovištěm</w:t>
      </w:r>
      <w:r w:rsidR="00330069">
        <w:rPr>
          <w:sz w:val="28"/>
          <w:szCs w:val="28"/>
        </w:rPr>
        <w:t xml:space="preserve"> (výchovný poradce, metodik školní prevence)</w:t>
      </w:r>
      <w:r w:rsidRPr="0059024F">
        <w:rPr>
          <w:sz w:val="28"/>
          <w:szCs w:val="28"/>
        </w:rPr>
        <w:t xml:space="preserve"> </w:t>
      </w:r>
    </w:p>
    <w:p w14:paraId="658C87EC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(3) sestavení plánu pedagogické podpory třídním učitelem za pomoci výchovného poradce </w:t>
      </w:r>
    </w:p>
    <w:p w14:paraId="5B4762A4" w14:textId="77777777" w:rsidR="00D71695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>(4) spolupráce s PPP, SPC, SV</w:t>
      </w:r>
      <w:r w:rsidR="00330069">
        <w:rPr>
          <w:sz w:val="28"/>
          <w:szCs w:val="28"/>
        </w:rPr>
        <w:t>P – vyhodnocení PLPP na poradě,</w:t>
      </w:r>
      <w:r w:rsidRPr="0059024F">
        <w:rPr>
          <w:sz w:val="28"/>
          <w:szCs w:val="28"/>
        </w:rPr>
        <w:t xml:space="preserve"> vyjádření všech zúčastněných pedagogů, věnována pozornost příčinám školní neúspěšnosti </w:t>
      </w:r>
    </w:p>
    <w:p w14:paraId="5CA01BB9" w14:textId="77777777" w:rsidR="00330069" w:rsidRPr="0059024F" w:rsidRDefault="00330069" w:rsidP="00D71695">
      <w:pPr>
        <w:pStyle w:val="Default"/>
        <w:rPr>
          <w:sz w:val="28"/>
          <w:szCs w:val="28"/>
        </w:rPr>
      </w:pPr>
    </w:p>
    <w:p w14:paraId="05546280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 xml:space="preserve">Velmi důležitou roli hraje postoj dítěte i rodičů ke škole a školní práci. </w:t>
      </w:r>
    </w:p>
    <w:p w14:paraId="11537742" w14:textId="77777777" w:rsidR="00D71695" w:rsidRPr="0059024F" w:rsidRDefault="00D71695" w:rsidP="00D71695">
      <w:pPr>
        <w:pStyle w:val="Default"/>
        <w:rPr>
          <w:sz w:val="28"/>
          <w:szCs w:val="28"/>
        </w:rPr>
      </w:pPr>
      <w:r w:rsidRPr="0059024F">
        <w:rPr>
          <w:sz w:val="28"/>
          <w:szCs w:val="28"/>
        </w:rPr>
        <w:t>V případě stálého ohrožení školní neúspěšností je vyvoláno jednání s rodiči, žákem, třídním učitelem a výchovným poradcem, popřípadě metodikem školní prevence, kde se domluví možnosti nápravy a nastaví pravidla pro všechny zúčastněné. Z jednání je vždy sepsán zápis.</w:t>
      </w:r>
    </w:p>
    <w:p w14:paraId="4A12DFA4" w14:textId="77777777" w:rsidR="007D43F6" w:rsidRDefault="007D43F6"/>
    <w:p w14:paraId="6A85AAB8" w14:textId="77777777" w:rsidR="009B4B69" w:rsidRDefault="009B4B69"/>
    <w:p w14:paraId="2218ECD1" w14:textId="10F28336" w:rsidR="009B4B69" w:rsidRPr="009B4B69" w:rsidRDefault="009B4B69" w:rsidP="009B4B69">
      <w:pPr>
        <w:pStyle w:val="Default"/>
        <w:rPr>
          <w:sz w:val="28"/>
          <w:szCs w:val="28"/>
        </w:rPr>
      </w:pPr>
      <w:r w:rsidRPr="009B4B69">
        <w:rPr>
          <w:sz w:val="28"/>
          <w:szCs w:val="28"/>
        </w:rPr>
        <w:t>V Kájově 14. 2. 2025</w:t>
      </w:r>
    </w:p>
    <w:sectPr w:rsidR="009B4B69" w:rsidRPr="009B4B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931A8"/>
    <w:multiLevelType w:val="hybridMultilevel"/>
    <w:tmpl w:val="66A0A5A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88916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1FB"/>
    <w:rsid w:val="00330069"/>
    <w:rsid w:val="003971FB"/>
    <w:rsid w:val="003B4CE9"/>
    <w:rsid w:val="0059024F"/>
    <w:rsid w:val="007D43F6"/>
    <w:rsid w:val="00927862"/>
    <w:rsid w:val="009B4B69"/>
    <w:rsid w:val="00D71695"/>
    <w:rsid w:val="00E25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91B8E"/>
  <w15:chartTrackingRefBased/>
  <w15:docId w15:val="{9F86A44B-4294-49D1-9C36-49573250D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7169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7169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9278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483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Základní škola Kájov</cp:lastModifiedBy>
  <cp:revision>6</cp:revision>
  <cp:lastPrinted>2025-02-12T08:32:00Z</cp:lastPrinted>
  <dcterms:created xsi:type="dcterms:W3CDTF">2025-01-22T12:34:00Z</dcterms:created>
  <dcterms:modified xsi:type="dcterms:W3CDTF">2025-02-12T08:34:00Z</dcterms:modified>
</cp:coreProperties>
</file>